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6D" w:rsidRPr="007E79D1" w:rsidRDefault="001A7A6D" w:rsidP="0079546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zasady"/>
      <w:bookmarkStart w:id="1" w:name="_GoBack"/>
      <w:bookmarkEnd w:id="0"/>
      <w:bookmarkEnd w:id="1"/>
      <w:r w:rsidRPr="007E79D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Všeobecné zásady chování při mimořádné situaci</w:t>
      </w:r>
    </w:p>
    <w:p w:rsidR="001A7A6D" w:rsidRPr="007E79D1" w:rsidRDefault="001A7A6D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zachovejte klid, jednejte s rozmyslem, nepodléhejte panice a nešiřte neověřené zprávy</w:t>
      </w:r>
    </w:p>
    <w:p w:rsidR="001A7A6D" w:rsidRPr="007E79D1" w:rsidRDefault="001A7A6D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nepodceňujte vzniklou situaci</w:t>
      </w:r>
    </w:p>
    <w:p w:rsidR="001A7A6D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A7A6D"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zdraví, </w:t>
      </w:r>
      <w:r w:rsidR="002E77BE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pomáhejte starším a nemocným, invalidům,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77BE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>, sousedům</w:t>
      </w:r>
    </w:p>
    <w:p w:rsidR="00C11FC1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pokynů záchranářů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obecního úřadu</w:t>
      </w:r>
      <w:r w:rsidR="00524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státních orgánů</w:t>
      </w:r>
    </w:p>
    <w:p w:rsidR="00C11FC1" w:rsidRPr="007E79D1" w:rsidRDefault="00C11FC1" w:rsidP="008B4A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nezatěžujte zbytečnými telefony linky záchranářů</w:t>
      </w:r>
      <w:r w:rsidR="00503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telefonní síť</w:t>
      </w:r>
    </w:p>
    <w:p w:rsidR="001A7A6D" w:rsidRPr="007E79D1" w:rsidRDefault="001A7A6D" w:rsidP="00795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původcem nebo jste zjistil mimořádnou událost, volejte na některé z tísňových čísel</w:t>
      </w:r>
      <w:bookmarkStart w:id="2" w:name="telefony"/>
      <w:bookmarkEnd w:id="2"/>
    </w:p>
    <w:tbl>
      <w:tblPr>
        <w:tblW w:w="7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96"/>
        <w:gridCol w:w="1134"/>
      </w:tblGrid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Hasičský záchranný sbor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150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C11FC1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Zdravotnická z</w:t>
            </w:r>
            <w:r w:rsidR="001A7A6D"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áchranná služba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155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Policie ČR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158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A7A6D" w:rsidRPr="007E79D1" w:rsidTr="00C11FC1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C11FC1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Jednotné evropské číslo tísňového volání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6D" w:rsidRPr="00C11FC1" w:rsidRDefault="001A7A6D" w:rsidP="001A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C11F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112</w:t>
            </w:r>
            <w:r w:rsidRPr="00C11F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</w:tr>
    </w:tbl>
    <w:p w:rsidR="00B411E0" w:rsidRDefault="00B411E0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bookmarkStart w:id="3" w:name="rada"/>
      <w:bookmarkEnd w:id="3"/>
    </w:p>
    <w:p w:rsidR="00C11FC1" w:rsidRDefault="00C11FC1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Další důležitá čísla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5"/>
        <w:gridCol w:w="1275"/>
      </w:tblGrid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proofErr w:type="spellStart"/>
            <w:r>
              <w:t>innogy</w:t>
            </w:r>
            <w:proofErr w:type="spellEnd"/>
            <w:r>
              <w:t> – pohotovost plyn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12 39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ČEZ Distribuce – hlášení poruch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840 850 860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Královéhradecká provozní – hlášení poruch vodovodů a kanalizací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495 406 102</w:t>
            </w:r>
          </w:p>
        </w:tc>
      </w:tr>
      <w:tr w:rsidR="00FC6BCA" w:rsidTr="00A47E4F">
        <w:trPr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O2 Czech Republic – ohlašovna poruch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BCA" w:rsidRDefault="00FC6BCA">
            <w:pPr>
              <w:pStyle w:val="Normlnweb"/>
            </w:pPr>
            <w:r>
              <w:t>800 184 084</w:t>
            </w:r>
          </w:p>
        </w:tc>
      </w:tr>
    </w:tbl>
    <w:p w:rsidR="00F35DF4" w:rsidRDefault="00F35DF4" w:rsidP="00F35DF4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</w:p>
    <w:p w:rsidR="001A7A6D" w:rsidRPr="007E79D1" w:rsidRDefault="001A7A6D" w:rsidP="008B4A93">
      <w:pPr>
        <w:spacing w:after="120" w:line="240" w:lineRule="auto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S 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jakými </w:t>
      </w:r>
      <w:r w:rsidR="00C043A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mimořádnými 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událostmi se</w:t>
      </w:r>
      <w:r w:rsidR="00C043AE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v obci</w:t>
      </w:r>
      <w:r w:rsidR="0079546A"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můžeme setkat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extrémní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meteorologické jevy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sněhová nebo ledová kalamita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extrémní 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sucho, 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>extrémní větrné jevy</w:t>
      </w:r>
      <w:r w:rsidR="005A07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přívalové </w:t>
      </w:r>
      <w:r w:rsidR="0029741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5A0754">
        <w:rPr>
          <w:rFonts w:ascii="Times New Roman" w:eastAsia="Times New Roman" w:hAnsi="Times New Roman" w:cs="Times New Roman"/>
          <w:sz w:val="24"/>
          <w:szCs w:val="24"/>
          <w:lang w:eastAsia="cs-CZ"/>
        </w:rPr>
        <w:t>eště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záplavy a povodně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řekách nebo potocích,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ledovými bariérami</w:t>
      </w:r>
      <w:r w:rsidR="00A47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vodních tocích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 většího počtu osob, epidemie;</w:t>
      </w:r>
    </w:p>
    <w:p w:rsid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požáry, </w:t>
      </w:r>
    </w:p>
    <w:p w:rsidR="001A7A6D" w:rsidRP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výbuch </w:t>
      </w:r>
      <w:proofErr w:type="spellStart"/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plynovzdušných</w:t>
      </w:r>
      <w:proofErr w:type="spellEnd"/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směsí</w:t>
      </w: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A7A6D" w:rsidRPr="007E79D1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havárie s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>únikem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výron</w:t>
      </w:r>
      <w:r w:rsidR="00407BB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67E40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nebezpečných látek;</w:t>
      </w:r>
    </w:p>
    <w:p w:rsidR="00C043AE" w:rsidRDefault="001A7A6D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dopravní nehody </w:t>
      </w:r>
      <w:r w:rsid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velkým počtem mrtvých nebo zraněných </w:t>
      </w:r>
    </w:p>
    <w:p w:rsidR="001A7A6D" w:rsidRPr="00C043AE" w:rsidRDefault="00C043AE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dlouhodobé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přerušení dodávek elektřiny,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pitné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zemního 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>plynu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narušení</w:t>
      </w:r>
      <w:r w:rsidR="001A7A6D" w:rsidRPr="00C0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telekomunikační a informační sítě;</w:t>
      </w:r>
    </w:p>
    <w:p w:rsidR="001A7A6D" w:rsidRPr="007E79D1" w:rsidRDefault="00C043AE" w:rsidP="008B4A9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rozsáhlé narušení bezpečnosti a veřejného pořádku</w:t>
      </w:r>
    </w:p>
    <w:p w:rsidR="001A7A6D" w:rsidRPr="007E79D1" w:rsidRDefault="001A7A6D" w:rsidP="00B411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79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Zjistí-li někdo, že hrozí, nebo již vznikla mimořádná událost, je morální a občanskou povinností každého občana tuto skutečnost ihned oznámit.</w:t>
      </w:r>
      <w:r w:rsidRPr="007E79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79D1" w:rsidRPr="0079546A" w:rsidRDefault="007E79D1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bookmarkStart w:id="4" w:name="informace"/>
      <w:bookmarkEnd w:id="4"/>
      <w:r w:rsidRPr="007E79D1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Varovný signál</w:t>
      </w:r>
      <w:r w:rsidR="00AA53D2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sirén</w:t>
      </w:r>
      <w:r w:rsidR="00B6474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Vás upozorní na nebezpečí</w:t>
      </w:r>
    </w:p>
    <w:p w:rsidR="003332EC" w:rsidRDefault="00955C9D" w:rsidP="00B4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arovn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sirén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7E79D1" w:rsidRPr="00CC76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Všeobecná výstraha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Tento signál je vyhlašován </w:t>
      </w:r>
      <w:r w:rsidR="007E79D1" w:rsidRPr="00CC76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kolísavým tónem sirény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140 vteřin a </w:t>
      </w:r>
      <w:r w:rsidR="007E79D1" w:rsidRPr="00CC76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může zaznít třikrát po sobě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cca tříminutových intervalech. </w:t>
      </w:r>
    </w:p>
    <w:p w:rsidR="00E60C2E" w:rsidRPr="003332EC" w:rsidRDefault="00E60C2E" w:rsidP="00267E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332EC">
        <w:rPr>
          <w:rFonts w:ascii="Times New Roman" w:hAnsi="Times New Roman" w:cs="Times New Roman"/>
          <w:sz w:val="27"/>
          <w:szCs w:val="27"/>
          <w:u w:val="single"/>
        </w:rPr>
        <w:t>Grafické vyjádření varovného signálu „VŠEOBECNÁ VÝSTRAHA“</w:t>
      </w:r>
    </w:p>
    <w:p w:rsidR="00E60C2E" w:rsidRDefault="00E60C2E" w:rsidP="00E60C2E">
      <w:pPr>
        <w:pStyle w:val="phnone"/>
      </w:pPr>
      <w:r>
        <w:rPr>
          <w:noProof/>
        </w:rPr>
        <w:lastRenderedPageBreak/>
        <w:drawing>
          <wp:inline distT="0" distB="0" distL="0" distR="0">
            <wp:extent cx="3628390" cy="848360"/>
            <wp:effectExtent l="0" t="0" r="0" b="8890"/>
            <wp:docPr id="1" name="Obrázek 1" descr="Cli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D1" w:rsidRDefault="007E79D1" w:rsidP="007E7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Po tomto signálu bezprostředně následuje mluvená tísňová informace, kterou se sdělují obyvatelstvu údaje o bezprostředním nebezpečí vzniku nebo již nastalé mimořádné události a opatření k ochraně obyvatelstva</w:t>
      </w:r>
      <w:r w:rsidR="003332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5DF4" w:rsidRPr="00F35DF4" w:rsidRDefault="00F35DF4" w:rsidP="00B411E0">
      <w:pPr>
        <w:spacing w:after="12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F35DF4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1. OKAMŽITĚ VYHLEDEJTE ÚKRYT</w:t>
      </w:r>
    </w:p>
    <w:p w:rsid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>yhledejte úkryt v nejbližší budově, kterou může být např. výrobní závod, úřad, kancelář, obchod, veřejná budova i soukromý dům a o možnost ukrytí v budově klidně požádejte</w:t>
      </w:r>
    </w:p>
    <w:p w:rsidR="00CC76D8" w:rsidRPr="00CC76D8" w:rsidRDefault="00CC76D8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pokud uslyšíte varování, když cestujete automobilem, okamžitě automobil zastavte a vyhledejte úkryt v nejbližší budově.</w:t>
      </w:r>
    </w:p>
    <w:p w:rsidR="00F35DF4" w:rsidRP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>oskytněte úkryt těm, kteří ho potřebují.</w:t>
      </w:r>
    </w:p>
    <w:p w:rsidR="00F35DF4" w:rsidRPr="00F35DF4" w:rsidRDefault="00F35DF4" w:rsidP="008B4A93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35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je postaráno v školních zařízeních a tam se dozvědí, 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dělat</w:t>
      </w:r>
      <w:r w:rsid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proto se nesnažte</w:t>
      </w:r>
      <w:r w:rsidRPr="00F35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 těchto zařízení vyzvednout.</w:t>
      </w:r>
    </w:p>
    <w:p w:rsidR="00CC76D8" w:rsidRPr="00CC76D8" w:rsidRDefault="00CC76D8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CC76D8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2. ZAVŘETE DVEŘE A OKNA</w:t>
      </w:r>
    </w:p>
    <w:p w:rsidR="00CC76D8" w:rsidRPr="00CC76D8" w:rsidRDefault="00CC76D8" w:rsidP="008B4A93">
      <w:pPr>
        <w:numPr>
          <w:ilvl w:val="0"/>
          <w:numId w:val="41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okud najdete úkryt v budově, uzavřete dveře, okna a vypněte ventilační zařízení, utěsněte ventilační otvory, okenní rámy, otvory ve dveřích a pod dveřmi.</w:t>
      </w:r>
    </w:p>
    <w:p w:rsidR="00CC76D8" w:rsidRPr="00CC76D8" w:rsidRDefault="00CC76D8" w:rsidP="008B4A93">
      <w:pPr>
        <w:numPr>
          <w:ilvl w:val="0"/>
          <w:numId w:val="41"/>
        </w:numPr>
        <w:tabs>
          <w:tab w:val="clear" w:pos="720"/>
          <w:tab w:val="num" w:pos="363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iréna může signalizovat i únik nebezpečných látek, plynů, radioaktivních látek a jedů. Uzavřením prostoru snížíme možnost vdechnutí nebezpečné látky a vlastního zamoření.</w:t>
      </w:r>
    </w:p>
    <w:p w:rsidR="00CC76D8" w:rsidRPr="00CC76D8" w:rsidRDefault="00CC76D8" w:rsidP="00B411E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</w:pPr>
      <w:r w:rsidRPr="00CC76D8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3. ZAPNĚTE RÁDIO NEBO TELEVIZI</w:t>
      </w:r>
    </w:p>
    <w:p w:rsidR="00CC76D8" w:rsidRPr="00CC76D8" w:rsidRDefault="008B4A93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C76D8"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nformace o tom, co se stalo, získáte</w:t>
      </w:r>
      <w:r w:rsid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českého rozhlasu nebo televize nebo regionálních </w:t>
      </w:r>
      <w:r w:rsidR="00CC76D8"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hromadných informačních prostředků </w:t>
      </w:r>
    </w:p>
    <w:p w:rsidR="00CC76D8" w:rsidRPr="00CC76D8" w:rsidRDefault="00CC76D8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 pravidelných relacích a zpravodajských vstupech hromadných informačních prostředků se dozvíte důvody spuštění sirén a co dělat ke své ochraně.</w:t>
      </w:r>
    </w:p>
    <w:p w:rsidR="00CC76D8" w:rsidRPr="00CC76D8" w:rsidRDefault="00CC76D8" w:rsidP="008B4A93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reventivně si zajist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ěte přenosný radiopřijímač i s 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bateriemi a frekvence, na kterých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</w:t>
      </w:r>
      <w:r w:rsidRPr="00CC76D8">
        <w:rPr>
          <w:rFonts w:ascii="Times New Roman" w:eastAsia="Times New Roman" w:hAnsi="Times New Roman" w:cs="Times New Roman"/>
          <w:sz w:val="24"/>
          <w:szCs w:val="24"/>
          <w:lang w:eastAsia="cs-CZ"/>
        </w:rPr>
        <w:t>vysílány nouzové informace.</w:t>
      </w:r>
    </w:p>
    <w:p w:rsidR="00065D2E" w:rsidRDefault="00065D2E" w:rsidP="007E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8B4A93" w:rsidRDefault="00AF72B8" w:rsidP="00B411E0">
      <w:pPr>
        <w:spacing w:after="12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Základní informace získáte</w:t>
      </w:r>
    </w:p>
    <w:p w:rsidR="007E79D1" w:rsidRPr="0079546A" w:rsidRDefault="00AF72B8" w:rsidP="007E7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s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dělovací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7E79D1"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</w:t>
      </w:r>
      <w:r w:rsidR="0039127C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:rsidR="007E79D1" w:rsidRPr="0079546A" w:rsidRDefault="007E79D1" w:rsidP="008B4A9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vysílání Českého rozhlasu a televize</w:t>
      </w:r>
    </w:p>
    <w:p w:rsidR="007E79D1" w:rsidRPr="0079546A" w:rsidRDefault="007E79D1" w:rsidP="008B4A9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regionální</w:t>
      </w:r>
      <w:r w:rsidR="00026938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vysílání</w:t>
      </w:r>
    </w:p>
    <w:p w:rsidR="008206D3" w:rsidRDefault="008206D3" w:rsidP="008206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79546A" w:rsidRDefault="007E79D1" w:rsidP="00B411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Další možnosti informování obyvatelstva</w:t>
      </w:r>
      <w:r w:rsidR="008206D3"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 xml:space="preserve"> obce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rozhlas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 obce</w:t>
      </w:r>
    </w:p>
    <w:p w:rsidR="008206D3" w:rsidRDefault="008206D3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deska obecního úřadu a vývěsky na obci, plakátovací plochy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rozhlasové vozy</w:t>
      </w:r>
      <w:r w:rsidR="00820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záchranářů, dobrovolných hasičů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ověřených zpráv od spoluobčanů (sousedů)</w:t>
      </w:r>
    </w:p>
    <w:p w:rsidR="007E79D1" w:rsidRPr="0079546A" w:rsidRDefault="007E79D1" w:rsidP="006543D3">
      <w:pPr>
        <w:numPr>
          <w:ilvl w:val="0"/>
          <w:numId w:val="14"/>
        </w:numPr>
        <w:tabs>
          <w:tab w:val="clear" w:pos="720"/>
          <w:tab w:val="num" w:pos="363"/>
        </w:tabs>
        <w:spacing w:after="0" w:line="240" w:lineRule="auto"/>
        <w:ind w:left="363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546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letáky</w:t>
      </w:r>
      <w:r w:rsidR="003F63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obecního úřadu</w:t>
      </w:r>
    </w:p>
    <w:p w:rsidR="006543D3" w:rsidRDefault="006543D3" w:rsidP="00654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E79D1" w:rsidRPr="0079546A" w:rsidRDefault="0049685B" w:rsidP="00B411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Doporučené internetové adresy k</w:t>
      </w:r>
      <w:r w:rsidR="00E46738" w:rsidRPr="008B4A9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cs-CZ"/>
        </w:rPr>
        <w:t> uvedené problematice</w:t>
      </w:r>
    </w:p>
    <w:p w:rsidR="00065D2E" w:rsidRPr="00065D2E" w:rsidRDefault="00EE0A0D" w:rsidP="00065D2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FF"/>
          <w:u w:val="single"/>
        </w:rPr>
      </w:pPr>
      <w:hyperlink r:id="rId6" w:history="1">
        <w:r w:rsidR="00065D2E" w:rsidRPr="008B2613">
          <w:rPr>
            <w:rStyle w:val="Hypertextovodkaz"/>
          </w:rPr>
          <w:t>https://www.hzscr.cz/clanek/ochrana-obyvatelstva-uvodem.aspx</w:t>
        </w:r>
      </w:hyperlink>
    </w:p>
    <w:p w:rsidR="00E46738" w:rsidRPr="00065D2E" w:rsidRDefault="00EE0A0D" w:rsidP="00065D2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FF"/>
          <w:u w:val="single"/>
        </w:rPr>
      </w:pPr>
      <w:hyperlink r:id="rId7" w:history="1">
        <w:r w:rsidR="00E46738">
          <w:rPr>
            <w:rStyle w:val="Hypertextovodkaz"/>
          </w:rPr>
          <w:t>https://www.hradeckralove.org/mimoradne-udalosti-a-krizove-situace/ms-19391/p1=25050</w:t>
        </w:r>
      </w:hyperlink>
    </w:p>
    <w:p w:rsidR="00E46738" w:rsidRDefault="00EE0A0D" w:rsidP="0049685B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</w:rPr>
      </w:pPr>
      <w:hyperlink r:id="rId8" w:history="1">
        <w:r w:rsidR="00E46738">
          <w:rPr>
            <w:rStyle w:val="Hypertextovodkaz"/>
          </w:rPr>
          <w:t>https://www.ochranaobyvatel.cz/</w:t>
        </w:r>
      </w:hyperlink>
    </w:p>
    <w:sectPr w:rsidR="00E46738" w:rsidSect="007E79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29"/>
    <w:multiLevelType w:val="multilevel"/>
    <w:tmpl w:val="89A2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A1A67"/>
    <w:multiLevelType w:val="multilevel"/>
    <w:tmpl w:val="3FD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06CEE"/>
    <w:multiLevelType w:val="multilevel"/>
    <w:tmpl w:val="7C8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E42B1"/>
    <w:multiLevelType w:val="multilevel"/>
    <w:tmpl w:val="87B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85EB4"/>
    <w:multiLevelType w:val="multilevel"/>
    <w:tmpl w:val="EC92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931B2"/>
    <w:multiLevelType w:val="multilevel"/>
    <w:tmpl w:val="8EA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B5BCC"/>
    <w:multiLevelType w:val="multilevel"/>
    <w:tmpl w:val="E0D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74761"/>
    <w:multiLevelType w:val="multilevel"/>
    <w:tmpl w:val="39E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B2E17"/>
    <w:multiLevelType w:val="multilevel"/>
    <w:tmpl w:val="ACA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953833"/>
    <w:multiLevelType w:val="multilevel"/>
    <w:tmpl w:val="67B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176FC"/>
    <w:multiLevelType w:val="multilevel"/>
    <w:tmpl w:val="C1E8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D47CD"/>
    <w:multiLevelType w:val="multilevel"/>
    <w:tmpl w:val="A84E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73675"/>
    <w:multiLevelType w:val="multilevel"/>
    <w:tmpl w:val="D13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486242"/>
    <w:multiLevelType w:val="multilevel"/>
    <w:tmpl w:val="A3F2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40AC8"/>
    <w:multiLevelType w:val="multilevel"/>
    <w:tmpl w:val="880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D1C31"/>
    <w:multiLevelType w:val="multilevel"/>
    <w:tmpl w:val="6AFE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36043"/>
    <w:multiLevelType w:val="multilevel"/>
    <w:tmpl w:val="64D0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D06B7"/>
    <w:multiLevelType w:val="multilevel"/>
    <w:tmpl w:val="BAE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207E3"/>
    <w:multiLevelType w:val="multilevel"/>
    <w:tmpl w:val="864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50F10"/>
    <w:multiLevelType w:val="multilevel"/>
    <w:tmpl w:val="33F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D14396"/>
    <w:multiLevelType w:val="multilevel"/>
    <w:tmpl w:val="41EE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47EE5"/>
    <w:multiLevelType w:val="multilevel"/>
    <w:tmpl w:val="F1E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7677CA"/>
    <w:multiLevelType w:val="multilevel"/>
    <w:tmpl w:val="9FF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93595"/>
    <w:multiLevelType w:val="multilevel"/>
    <w:tmpl w:val="934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22DD9"/>
    <w:multiLevelType w:val="multilevel"/>
    <w:tmpl w:val="1AF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D29B3"/>
    <w:multiLevelType w:val="multilevel"/>
    <w:tmpl w:val="089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9500F"/>
    <w:multiLevelType w:val="multilevel"/>
    <w:tmpl w:val="11E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870D4"/>
    <w:multiLevelType w:val="multilevel"/>
    <w:tmpl w:val="716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B3853"/>
    <w:multiLevelType w:val="multilevel"/>
    <w:tmpl w:val="2330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FA4E16"/>
    <w:multiLevelType w:val="multilevel"/>
    <w:tmpl w:val="C2D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932107"/>
    <w:multiLevelType w:val="multilevel"/>
    <w:tmpl w:val="A82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D350E2"/>
    <w:multiLevelType w:val="multilevel"/>
    <w:tmpl w:val="464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F02EE"/>
    <w:multiLevelType w:val="multilevel"/>
    <w:tmpl w:val="45B4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75401"/>
    <w:multiLevelType w:val="multilevel"/>
    <w:tmpl w:val="046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11573"/>
    <w:multiLevelType w:val="multilevel"/>
    <w:tmpl w:val="179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BF65FE"/>
    <w:multiLevelType w:val="multilevel"/>
    <w:tmpl w:val="00C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16F5D"/>
    <w:multiLevelType w:val="multilevel"/>
    <w:tmpl w:val="1BF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F4F9D"/>
    <w:multiLevelType w:val="multilevel"/>
    <w:tmpl w:val="181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3604C"/>
    <w:multiLevelType w:val="multilevel"/>
    <w:tmpl w:val="FAB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C7477"/>
    <w:multiLevelType w:val="multilevel"/>
    <w:tmpl w:val="982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13051C"/>
    <w:multiLevelType w:val="multilevel"/>
    <w:tmpl w:val="F71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240541"/>
    <w:multiLevelType w:val="multilevel"/>
    <w:tmpl w:val="7B3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4"/>
  </w:num>
  <w:num w:numId="5">
    <w:abstractNumId w:val="30"/>
  </w:num>
  <w:num w:numId="6">
    <w:abstractNumId w:val="11"/>
  </w:num>
  <w:num w:numId="7">
    <w:abstractNumId w:val="0"/>
  </w:num>
  <w:num w:numId="8">
    <w:abstractNumId w:val="41"/>
  </w:num>
  <w:num w:numId="9">
    <w:abstractNumId w:val="31"/>
  </w:num>
  <w:num w:numId="10">
    <w:abstractNumId w:val="24"/>
  </w:num>
  <w:num w:numId="11">
    <w:abstractNumId w:val="32"/>
  </w:num>
  <w:num w:numId="12">
    <w:abstractNumId w:val="38"/>
  </w:num>
  <w:num w:numId="13">
    <w:abstractNumId w:val="8"/>
  </w:num>
  <w:num w:numId="14">
    <w:abstractNumId w:val="29"/>
  </w:num>
  <w:num w:numId="15">
    <w:abstractNumId w:val="37"/>
  </w:num>
  <w:num w:numId="16">
    <w:abstractNumId w:val="40"/>
  </w:num>
  <w:num w:numId="17">
    <w:abstractNumId w:val="15"/>
  </w:num>
  <w:num w:numId="18">
    <w:abstractNumId w:val="17"/>
  </w:num>
  <w:num w:numId="19">
    <w:abstractNumId w:val="26"/>
  </w:num>
  <w:num w:numId="20">
    <w:abstractNumId w:val="3"/>
  </w:num>
  <w:num w:numId="21">
    <w:abstractNumId w:val="25"/>
  </w:num>
  <w:num w:numId="22">
    <w:abstractNumId w:val="36"/>
  </w:num>
  <w:num w:numId="23">
    <w:abstractNumId w:val="2"/>
  </w:num>
  <w:num w:numId="24">
    <w:abstractNumId w:val="22"/>
  </w:num>
  <w:num w:numId="25">
    <w:abstractNumId w:val="23"/>
  </w:num>
  <w:num w:numId="26">
    <w:abstractNumId w:val="19"/>
  </w:num>
  <w:num w:numId="27">
    <w:abstractNumId w:val="34"/>
  </w:num>
  <w:num w:numId="28">
    <w:abstractNumId w:val="18"/>
  </w:num>
  <w:num w:numId="29">
    <w:abstractNumId w:val="13"/>
  </w:num>
  <w:num w:numId="30">
    <w:abstractNumId w:val="33"/>
  </w:num>
  <w:num w:numId="31">
    <w:abstractNumId w:val="10"/>
  </w:num>
  <w:num w:numId="32">
    <w:abstractNumId w:val="12"/>
  </w:num>
  <w:num w:numId="33">
    <w:abstractNumId w:val="7"/>
  </w:num>
  <w:num w:numId="34">
    <w:abstractNumId w:val="39"/>
  </w:num>
  <w:num w:numId="35">
    <w:abstractNumId w:val="20"/>
  </w:num>
  <w:num w:numId="36">
    <w:abstractNumId w:val="35"/>
  </w:num>
  <w:num w:numId="37">
    <w:abstractNumId w:val="27"/>
  </w:num>
  <w:num w:numId="38">
    <w:abstractNumId w:val="21"/>
  </w:num>
  <w:num w:numId="39">
    <w:abstractNumId w:val="6"/>
  </w:num>
  <w:num w:numId="40">
    <w:abstractNumId w:val="28"/>
  </w:num>
  <w:num w:numId="41">
    <w:abstractNumId w:val="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A6D"/>
    <w:rsid w:val="00026938"/>
    <w:rsid w:val="00065D2E"/>
    <w:rsid w:val="001A7A6D"/>
    <w:rsid w:val="00267E40"/>
    <w:rsid w:val="00297419"/>
    <w:rsid w:val="002E77BE"/>
    <w:rsid w:val="003332EC"/>
    <w:rsid w:val="0039127C"/>
    <w:rsid w:val="003F6363"/>
    <w:rsid w:val="00407BB5"/>
    <w:rsid w:val="0044676F"/>
    <w:rsid w:val="0049685B"/>
    <w:rsid w:val="00503D5D"/>
    <w:rsid w:val="00524CBF"/>
    <w:rsid w:val="005A0754"/>
    <w:rsid w:val="006543D3"/>
    <w:rsid w:val="00752FC8"/>
    <w:rsid w:val="0079546A"/>
    <w:rsid w:val="007D3DD1"/>
    <w:rsid w:val="007E79D1"/>
    <w:rsid w:val="008206D3"/>
    <w:rsid w:val="008B4A93"/>
    <w:rsid w:val="009547A7"/>
    <w:rsid w:val="00955C9D"/>
    <w:rsid w:val="00A0200D"/>
    <w:rsid w:val="00A26198"/>
    <w:rsid w:val="00A47E4F"/>
    <w:rsid w:val="00AA53D2"/>
    <w:rsid w:val="00AF72B8"/>
    <w:rsid w:val="00B411E0"/>
    <w:rsid w:val="00B6474A"/>
    <w:rsid w:val="00C043AE"/>
    <w:rsid w:val="00C11FC1"/>
    <w:rsid w:val="00C5437D"/>
    <w:rsid w:val="00C57DE1"/>
    <w:rsid w:val="00CC76D8"/>
    <w:rsid w:val="00E46738"/>
    <w:rsid w:val="00E60C2E"/>
    <w:rsid w:val="00EE0A0D"/>
    <w:rsid w:val="00F35DF4"/>
    <w:rsid w:val="00F47972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A0D"/>
  </w:style>
  <w:style w:type="paragraph" w:styleId="Nadpis2">
    <w:name w:val="heading 2"/>
    <w:basedOn w:val="Normln"/>
    <w:link w:val="Nadpis2Char"/>
    <w:uiPriority w:val="9"/>
    <w:qFormat/>
    <w:rsid w:val="001A7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A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B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9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7A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A7A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7A6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7A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j">
    <w:name w:val="taj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">
    <w:name w:val="tar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odkaz">
    <w:name w:val="vyhlodkaz"/>
    <w:basedOn w:val="Normln"/>
    <w:rsid w:val="001A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9546A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9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79D1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B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hnone">
    <w:name w:val="ph_none"/>
    <w:basedOn w:val="Normln"/>
    <w:rsid w:val="00E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5D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3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hranaobyvate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adeckralove.org/mimoradne-udalosti-a-krizove-situace/ms-19391/p1=25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scr.cz/clanek/ochrana-obyvatelstva-uvodem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Jana</dc:creator>
  <cp:keywords/>
  <dc:description/>
  <cp:lastModifiedBy>OU-Světí</cp:lastModifiedBy>
  <cp:revision>2</cp:revision>
  <dcterms:created xsi:type="dcterms:W3CDTF">2019-05-20T18:40:00Z</dcterms:created>
  <dcterms:modified xsi:type="dcterms:W3CDTF">2019-05-20T18:40:00Z</dcterms:modified>
</cp:coreProperties>
</file>